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14FEF726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  <w:spacing w:lineRule="auto" w:line="276" w:beforeAutospacing="0" w:afterAutospacing="0"/>
        <w:ind w:right="141"/>
        <w:jc w:val="center"/>
        <w:rPr>
          <w:rStyle w:val="C2"/>
          <w:b w:val="1"/>
        </w:rPr>
      </w:pPr>
      <w:bookmarkStart w:id="0" w:name="Практика28"/>
      <w:r>
        <w:rPr>
          <w:b w:val="1"/>
          <w:color w:val="000000"/>
          <w:u w:val="single"/>
        </w:rPr>
        <w:fldChar w:fldCharType="begin"/>
      </w:r>
      <w:r>
        <w:rPr>
          <w:b w:val="1"/>
          <w:color w:val="000000"/>
          <w:u w:val="single"/>
        </w:rPr>
        <w:instrText xml:space="preserve"> HYPERLINK  \l "Практика28_ОТВЕТЫ" </w:instrText>
      </w:r>
      <w:r>
        <w:rPr>
          <w:b w:val="1"/>
          <w:color w:val="000000"/>
          <w:u w:val="single"/>
        </w:rPr>
        <w:fldChar w:fldCharType="separate"/>
      </w:r>
      <w:r>
        <w:rPr>
          <w:rStyle w:val="C2"/>
          <w:b w:val="1"/>
        </w:rPr>
        <w:t xml:space="preserve">Практическое занятие № </w:t>
      </w:r>
      <w:r>
        <w:rPr>
          <w:rStyle w:val="C2"/>
          <w:b w:val="1"/>
        </w:rPr>
        <w:t>4</w:t>
      </w:r>
    </w:p>
    <w:p>
      <w:pPr>
        <w:pStyle w:val="P2"/>
        <w:spacing w:lineRule="auto" w:line="276" w:beforeAutospacing="0" w:afterAutospacing="0"/>
        <w:ind w:right="141"/>
        <w:jc w:val="center"/>
        <w:rPr>
          <w:rStyle w:val="C2"/>
          <w:b w:val="1"/>
        </w:rPr>
      </w:pPr>
      <w:r>
        <w:rPr>
          <w:rStyle w:val="C2"/>
          <w:b w:val="1"/>
        </w:rPr>
        <w:t>Сущность нэпа.</w:t>
      </w:r>
    </w:p>
    <w:p>
      <w:pPr>
        <w:pStyle w:val="P2"/>
        <w:spacing w:lineRule="auto" w:line="276" w:beforeAutospacing="0" w:afterAutospacing="0"/>
        <w:ind w:right="141"/>
        <w:jc w:val="center"/>
        <w:rPr>
          <w:b w:val="1"/>
          <w:color w:val="000000"/>
          <w:u w:val="single"/>
        </w:rPr>
      </w:pPr>
      <w:r>
        <w:rPr>
          <w:rStyle w:val="C2"/>
          <w:b w:val="1"/>
        </w:rPr>
        <w:t xml:space="preserve"> Достижения и противоречия нэпа, причины его свертывания</w:t>
      </w:r>
      <w:r>
        <w:rPr>
          <w:b w:val="1"/>
          <w:color w:val="000000"/>
          <w:u w:val="single"/>
        </w:rPr>
        <w:fldChar w:fldCharType="end"/>
      </w:r>
    </w:p>
    <w:p>
      <w:pPr>
        <w:pStyle w:val="P2"/>
        <w:spacing w:lineRule="auto" w:line="276" w:beforeAutospacing="0" w:afterAutospacing="0"/>
        <w:ind w:right="141"/>
        <w:jc w:val="center"/>
        <w:rPr>
          <w:b w:val="1"/>
          <w:color w:val="000000"/>
          <w:sz w:val="16"/>
          <w:u w:val="single"/>
        </w:rPr>
      </w:pPr>
      <w:bookmarkEnd w:id="0"/>
    </w:p>
    <w:p>
      <w:pPr>
        <w:spacing w:after="0" w:beforeAutospacing="0" w:afterAutospacing="0"/>
        <w:ind w:left="-567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sz w:val="24"/>
        </w:rPr>
        <w:t>Цель</w:t>
      </w:r>
      <w:r>
        <w:rPr>
          <w:rFonts w:ascii="Times New Roman" w:hAnsi="Times New Roman"/>
          <w:sz w:val="24"/>
        </w:rPr>
        <w:t xml:space="preserve">: определить цели, особенности и последствия новой экономической политики; </w:t>
      </w:r>
      <w:r>
        <w:rPr>
          <w:rFonts w:ascii="Times New Roman" w:hAnsi="Times New Roman"/>
          <w:color w:val="000000"/>
          <w:sz w:val="24"/>
          <w:shd w:val="clear" w:fill="FFFFFF"/>
        </w:rPr>
        <w:t xml:space="preserve">способствовать формированию умений оперировать историческими понятиями и представлениями, систематизировать научный материал, раскрывать причины и итоги исторических  процессов.</w:t>
      </w:r>
    </w:p>
    <w:p>
      <w:pPr>
        <w:spacing w:after="0" w:beforeAutospacing="0" w:afterAutospacing="0"/>
        <w:ind w:left="-567" w:right="14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Учебно-методическое обеспечение:</w:t>
      </w:r>
      <w:r>
        <w:rPr>
          <w:rFonts w:ascii="Times New Roman" w:hAnsi="Times New Roman"/>
          <w:sz w:val="24"/>
        </w:rPr>
        <w:t xml:space="preserve"> Артемов В.В. История для профессий и специальностей технического, естественно-научного, социально-экономического профилей: учебник для сред. проф. образования: в 2 ч. Ч.2/ В.В. Артемов, Ю.Н. Лубченков. - М</w:t>
      </w:r>
      <w:r>
        <w:rPr>
          <w:rFonts w:ascii="Times New Roman" w:hAnsi="Times New Roman"/>
          <w:color w:val="000000"/>
          <w:sz w:val="24"/>
        </w:rPr>
        <w:t>., 2014; текст «</w:t>
      </w:r>
      <w:r>
        <w:rPr>
          <w:rFonts w:ascii="Times New Roman" w:hAnsi="Times New Roman"/>
          <w:sz w:val="24"/>
        </w:rPr>
        <w:t xml:space="preserve">Из книги Г. Уэллса «Россия во мгле»», текст  «Из письма Вельского комитета РКП (б) Вологодскому губернскому комитету партии о реквизициях крестьянского семенного зерна от 3 апреля 1920 г.»,  текст «Из декрета ВЦИК», текст «Из произведения М.А.Булгакова».</w:t>
      </w:r>
    </w:p>
    <w:p>
      <w:pPr>
        <w:shd w:val="clear" w:fill="FFFFFF"/>
        <w:spacing w:after="0" w:beforeAutospacing="0" w:afterAutospacing="0"/>
        <w:ind w:left="-567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Понятия для актуализации:  </w:t>
      </w:r>
      <w:r>
        <w:rPr>
          <w:rFonts w:ascii="Times New Roman" w:hAnsi="Times New Roman"/>
          <w:i w:val="1"/>
          <w:color w:val="000000"/>
          <w:sz w:val="24"/>
        </w:rPr>
        <w:t>нэп, продналог.</w:t>
      </w:r>
    </w:p>
    <w:p>
      <w:pPr>
        <w:shd w:val="clear" w:fill="FFFFFF"/>
        <w:spacing w:after="0" w:beforeAutospacing="0" w:afterAutospacing="0"/>
        <w:ind w:left="-567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Важнейшие даты:  </w:t>
      </w:r>
      <w:r>
        <w:rPr>
          <w:rFonts w:ascii="Times New Roman" w:hAnsi="Times New Roman"/>
          <w:b w:val="1"/>
          <w:i w:val="1"/>
          <w:color w:val="000000"/>
          <w:sz w:val="24"/>
        </w:rPr>
        <w:t>1921 г.</w:t>
      </w:r>
    </w:p>
    <w:p>
      <w:pPr>
        <w:shd w:val="clear" w:fill="FFFFFF"/>
        <w:spacing w:after="0" w:beforeAutospacing="0" w:afterAutospacing="0"/>
        <w:ind w:left="-567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Задания</w:t>
      </w:r>
      <w:r>
        <w:rPr>
          <w:rFonts w:ascii="Times New Roman" w:hAnsi="Times New Roman"/>
          <w:color w:val="000000"/>
          <w:sz w:val="24"/>
        </w:rPr>
        <w:t>:</w:t>
      </w:r>
    </w:p>
    <w:p>
      <w:pPr>
        <w:pStyle w:val="P1"/>
        <w:numPr>
          <w:ilvl w:val="0"/>
          <w:numId w:val="2"/>
        </w:numPr>
        <w:shd w:val="clear" w:fill="FFFFFF"/>
        <w:spacing w:after="0" w:beforeAutospacing="0" w:afterAutospacing="0"/>
        <w:ind w:left="567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Прочитайте текст (§79, С. </w:t>
      </w:r>
      <w:r>
        <w:rPr>
          <w:rFonts w:ascii="Times New Roman" w:hAnsi="Times New Roman"/>
          <w:color w:val="000000"/>
          <w:sz w:val="24"/>
        </w:rPr>
        <w:t>201-209</w:t>
      </w:r>
      <w:r>
        <w:rPr>
          <w:rFonts w:ascii="Times New Roman" w:hAnsi="Times New Roman"/>
          <w:color w:val="000000"/>
          <w:sz w:val="24"/>
        </w:rPr>
        <w:t xml:space="preserve">). </w:t>
      </w:r>
    </w:p>
    <w:p>
      <w:pPr>
        <w:pStyle w:val="P1"/>
        <w:numPr>
          <w:ilvl w:val="0"/>
          <w:numId w:val="2"/>
        </w:numPr>
        <w:shd w:val="clear" w:fill="FFFFFF"/>
        <w:spacing w:after="0" w:beforeAutospacing="0" w:afterAutospacing="0"/>
        <w:ind w:left="567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Ответьте на вопросы: </w:t>
      </w:r>
    </w:p>
    <w:p>
      <w:pPr>
        <w:pStyle w:val="P1"/>
        <w:numPr>
          <w:ilvl w:val="0"/>
          <w:numId w:val="1"/>
        </w:numPr>
        <w:shd w:val="clear" w:fill="FFFFFF"/>
        <w:spacing w:after="0" w:beforeAutospacing="0" w:afterAutospacing="0"/>
        <w:ind w:left="993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чем состояли причины перехода к нэпу?</w:t>
      </w:r>
    </w:p>
    <w:p>
      <w:pPr>
        <w:pStyle w:val="P1"/>
        <w:numPr>
          <w:ilvl w:val="0"/>
          <w:numId w:val="1"/>
        </w:numPr>
        <w:shd w:val="clear" w:fill="FFFFFF"/>
        <w:spacing w:after="0" w:beforeAutospacing="0" w:afterAutospacing="0"/>
        <w:ind w:left="993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Сравните политику нэпа с политикой «военного коммунизма» (ответ оформите в виде таблицы):</w:t>
      </w:r>
    </w:p>
    <w:tbl>
      <w:tblPr>
        <w:tblStyle w:val="T2"/>
        <w:tblW w:w="0" w:type="auto"/>
        <w:tblInd w:w="-459" w:type="dxa"/>
        <w:tblLook w:val="04A0"/>
      </w:tblPr>
      <w:tblGrid/>
      <w:tr>
        <w:tc>
          <w:tcPr>
            <w:tcW w:w="3119" w:type="dxa"/>
            <w:shd w:val="clear" w:color="auto" w:fill="D9D9D9"/>
          </w:tcPr>
          <w:p>
            <w:pPr>
              <w:pStyle w:val="P1"/>
              <w:ind w:left="0"/>
              <w:rPr>
                <w:i w:val="1"/>
                <w:color w:val="000000"/>
                <w:sz w:val="24"/>
              </w:rPr>
            </w:pPr>
          </w:p>
          <w:p>
            <w:pPr>
              <w:pStyle w:val="P1"/>
              <w:ind w:left="0"/>
              <w:jc w:val="center"/>
              <w:rPr>
                <w:i w:val="1"/>
                <w:color w:val="000000"/>
                <w:sz w:val="24"/>
              </w:rPr>
            </w:pPr>
            <w:r>
              <w:rPr>
                <w:i w:val="1"/>
                <w:color w:val="000000"/>
                <w:sz w:val="24"/>
              </w:rPr>
              <w:t>Вопросы для сравнения</w:t>
            </w:r>
          </w:p>
          <w:p>
            <w:pPr>
              <w:pStyle w:val="P1"/>
              <w:ind w:left="0"/>
              <w:jc w:val="center"/>
              <w:rPr>
                <w:i w:val="1"/>
                <w:color w:val="000000"/>
                <w:sz w:val="24"/>
              </w:rPr>
            </w:pPr>
          </w:p>
        </w:tc>
        <w:tc>
          <w:tcPr>
            <w:tcW w:w="3402" w:type="dxa"/>
            <w:shd w:val="clear" w:color="auto" w:fill="D9D9D9"/>
          </w:tcPr>
          <w:p>
            <w:pPr>
              <w:pStyle w:val="P1"/>
              <w:ind w:left="0"/>
              <w:jc w:val="center"/>
              <w:rPr>
                <w:i w:val="1"/>
                <w:color w:val="000000"/>
                <w:sz w:val="24"/>
              </w:rPr>
            </w:pPr>
          </w:p>
          <w:p>
            <w:pPr>
              <w:pStyle w:val="P1"/>
              <w:ind w:left="0"/>
              <w:jc w:val="center"/>
              <w:rPr>
                <w:i w:val="1"/>
                <w:color w:val="000000"/>
                <w:sz w:val="24"/>
              </w:rPr>
            </w:pPr>
            <w:r>
              <w:rPr>
                <w:i w:val="1"/>
                <w:color w:val="000000"/>
                <w:sz w:val="24"/>
              </w:rPr>
              <w:t>Военный коммунизм</w:t>
            </w:r>
          </w:p>
        </w:tc>
        <w:tc>
          <w:tcPr>
            <w:tcW w:w="3368" w:type="dxa"/>
            <w:shd w:val="clear" w:color="auto" w:fill="D9D9D9"/>
          </w:tcPr>
          <w:p>
            <w:pPr>
              <w:pStyle w:val="P1"/>
              <w:ind w:left="0"/>
              <w:jc w:val="center"/>
              <w:rPr>
                <w:i w:val="1"/>
                <w:color w:val="000000"/>
                <w:sz w:val="24"/>
              </w:rPr>
            </w:pPr>
          </w:p>
          <w:p>
            <w:pPr>
              <w:pStyle w:val="P1"/>
              <w:ind w:left="0"/>
              <w:jc w:val="center"/>
              <w:rPr>
                <w:i w:val="1"/>
                <w:color w:val="000000"/>
                <w:sz w:val="24"/>
              </w:rPr>
            </w:pPr>
            <w:r>
              <w:rPr>
                <w:i w:val="1"/>
                <w:color w:val="000000"/>
                <w:sz w:val="24"/>
              </w:rPr>
              <w:t>Нэп</w:t>
            </w:r>
          </w:p>
        </w:tc>
      </w:tr>
      <w:tr>
        <w:tc>
          <w:tcPr>
            <w:tcW w:w="3119" w:type="dxa"/>
          </w:tcPr>
          <w:p>
            <w:pPr>
              <w:pStyle w:val="P1"/>
              <w:ind w:left="0"/>
              <w:rPr>
                <w:i w:val="1"/>
                <w:color w:val="000000"/>
                <w:sz w:val="24"/>
              </w:rPr>
            </w:pPr>
          </w:p>
          <w:p>
            <w:pPr>
              <w:pStyle w:val="P1"/>
              <w:ind w:left="0"/>
              <w:rPr>
                <w:i w:val="1"/>
                <w:color w:val="000000"/>
                <w:sz w:val="24"/>
              </w:rPr>
            </w:pPr>
          </w:p>
        </w:tc>
        <w:tc>
          <w:tcPr>
            <w:tcW w:w="3402" w:type="dxa"/>
          </w:tcPr>
          <w:p>
            <w:pPr>
              <w:pStyle w:val="P1"/>
              <w:ind w:left="0"/>
              <w:rPr>
                <w:i w:val="1"/>
                <w:color w:val="000000"/>
                <w:sz w:val="24"/>
              </w:rPr>
            </w:pPr>
          </w:p>
        </w:tc>
        <w:tc>
          <w:tcPr>
            <w:tcW w:w="3368" w:type="dxa"/>
          </w:tcPr>
          <w:p>
            <w:pPr>
              <w:pStyle w:val="P1"/>
              <w:ind w:left="0"/>
              <w:rPr>
                <w:i w:val="1"/>
                <w:color w:val="000000"/>
                <w:sz w:val="24"/>
              </w:rPr>
            </w:pPr>
          </w:p>
        </w:tc>
      </w:tr>
    </w:tbl>
    <w:p>
      <w:pPr>
        <w:shd w:val="clear" w:fill="FFFFFF"/>
        <w:spacing w:after="0" w:beforeAutospacing="0" w:afterAutospacing="0"/>
        <w:rPr>
          <w:rFonts w:ascii="Times New Roman" w:hAnsi="Times New Roman"/>
          <w:color w:val="000000"/>
          <w:sz w:val="16"/>
        </w:rPr>
      </w:pPr>
    </w:p>
    <w:p>
      <w:pPr>
        <w:pStyle w:val="P1"/>
        <w:numPr>
          <w:ilvl w:val="0"/>
          <w:numId w:val="2"/>
        </w:numPr>
        <w:shd w:val="clear" w:fill="FFFFFF"/>
        <w:spacing w:after="0" w:beforeAutospacing="0" w:afterAutospacing="0"/>
        <w:ind w:left="567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Кратко охарактеризуйте противоречия нэпа.</w:t>
      </w:r>
    </w:p>
    <w:p>
      <w:pPr>
        <w:pStyle w:val="P1"/>
        <w:numPr>
          <w:ilvl w:val="0"/>
          <w:numId w:val="2"/>
        </w:numPr>
        <w:shd w:val="clear" w:fill="FFFFFF"/>
        <w:spacing w:after="0" w:beforeAutospacing="0" w:afterAutospacing="0"/>
        <w:ind w:left="567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Сделайте вывод об итогах и значении нэпа для дальнейшего развития страны.</w:t>
      </w:r>
    </w:p>
    <w:p>
      <w:pPr>
        <w:tabs>
          <w:tab w:val="left" w:pos="567" w:leader="none"/>
          <w:tab w:val="left" w:pos="709" w:leader="none"/>
        </w:tabs>
        <w:spacing w:after="0" w:beforeAutospacing="0" w:afterAutospacing="0"/>
        <w:rPr>
          <w:rFonts w:ascii="Times New Roman" w:hAnsi="Times New Roman"/>
          <w:b w:val="1"/>
          <w:sz w:val="16"/>
        </w:rPr>
      </w:pPr>
      <w:r>
        <w:rPr>
          <w:rFonts w:ascii="Times New Roman" w:hAnsi="Times New Roman"/>
          <w:b w:val="1"/>
          <w:sz w:val="24"/>
        </w:rPr>
        <w:t xml:space="preserve">         </w:t>
      </w:r>
    </w:p>
    <w:p>
      <w:pPr>
        <w:tabs>
          <w:tab w:val="left" w:pos="567" w:leader="none"/>
          <w:tab w:val="left" w:pos="709" w:leader="none"/>
        </w:tabs>
        <w:spacing w:after="0" w:beforeAutospacing="0" w:afterAutospacing="0"/>
        <w:ind w:left="-567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Задание по тексту 1:</w:t>
      </w:r>
    </w:p>
    <w:p>
      <w:pPr>
        <w:spacing w:after="0" w:beforeAutospacing="0" w:afterAutospacing="0"/>
        <w:ind w:firstLine="1" w:left="-567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Прочтите текст исторического источника и кратко ответьте на вопросы. Ответы предполагают использование информации из источника, а так же применение исторических знаний по курсу истории соответствующего периода.</w:t>
      </w:r>
    </w:p>
    <w:p>
      <w:pPr>
        <w:spacing w:after="0" w:beforeAutospacing="0" w:afterAutospacing="0"/>
        <w:ind w:firstLine="1" w:left="-567"/>
        <w:rPr>
          <w:rFonts w:ascii="Times New Roman" w:hAnsi="Times New Roman"/>
          <w:color w:val="000000"/>
          <w:sz w:val="16"/>
          <w:shd w:val="clear" w:fill="FFFFFF"/>
        </w:rPr>
      </w:pPr>
    </w:p>
    <w:p>
      <w:pPr>
        <w:spacing w:after="0" w:beforeAutospacing="0" w:afterAutospacing="0"/>
        <w:ind w:left="-567" w:right="4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Из книги Г. Уэллса «Россия во мгле» </w:t>
      </w:r>
    </w:p>
    <w:p>
      <w:pPr>
        <w:pStyle w:val="P2"/>
        <w:spacing w:lineRule="auto" w:line="276" w:beforeAutospacing="0" w:afterAutospacing="0"/>
        <w:ind w:firstLine="567" w:left="-567"/>
        <w:rPr>
          <w:i w:val="1"/>
        </w:rPr>
      </w:pPr>
      <w:r>
        <w:rPr>
          <w:i w:val="1"/>
          <w:color w:val="auto"/>
        </w:rPr>
        <w:t>«Магазины в Петрограде имеют самый жалкий и запущенный вид. Краска облупилась, витрины треснули... некоторые заклеены декретами... Это мёртвые магазины. Они никогда не откроются вновь. Сейчас, когда идёт отчаянная борьба за общественный контроль над распределением продуктов и за то, чтобы лишить спекулянтов возможности фантастически взвинчивать цены на остатки продовольствия, всё большие рынки Петрограда также закрыты... Трамваи... всегда битком набиты. Это единственный вид транспорта для простых людей, оставшихся в городе, унаследованный от капитализма. Во время нашего пребывания в Петрограде был введён бесплатный проезд. До этого билет стоил два или три рубля — сотая часть стоимости одного яйца... Прошлой зимой все деревянные дома были разобраны на дрова, и одни лишь их фундаменты торчат в зияющих провалах между каменными зданиями.</w:t>
      </w:r>
      <w:r>
        <w:rPr>
          <w:i w:val="1"/>
        </w:rPr>
        <w:t xml:space="preserve"> </w:t>
      </w:r>
    </w:p>
    <w:p>
      <w:pPr>
        <w:pStyle w:val="P2"/>
        <w:spacing w:lineRule="auto" w:line="276" w:beforeAutospacing="0" w:afterAutospacing="0"/>
        <w:ind w:firstLine="567" w:left="-567"/>
        <w:rPr>
          <w:i w:val="1"/>
        </w:rPr>
      </w:pPr>
      <w:r>
        <w:rPr>
          <w:i w:val="1"/>
        </w:rPr>
        <w:t xml:space="preserve">Люди обносились; все они, и в Москве, и в Петрограде, тащат с собой какие-то узлы. Когда идёшь в сумерках по боковой улице и видишь лишь спешащих бедно одетых людей, которые тащат какую-то поклажу, создаётся впечатление, что всё население бежит из города... в Петрограде насчитывалось 1 200 ООО жителей, сейчас их немногим больше 700 ООО, и число их продолжает уменьшаться. Многие вернулись в деревню; многие уехали за границу; огромное количество погибло, не вынеся тяжких лишений. Смертность в Петрограде — свыше 81 человека на тысячу; раньше она составляла 22 человека на тысячу, но и это было выше, чем в любом европейском городе. Рождаемость среди недоедающего и глубоко удручённого населения — 15 человек на тысячу; прежде она была почти вдвое больше». </w:t>
      </w:r>
    </w:p>
    <w:p>
      <w:pPr>
        <w:spacing w:after="0" w:beforeAutospacing="0" w:afterAutospacing="0"/>
        <w:ind w:hanging="142" w:left="142" w:right="14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Какой период в истории нашей страны описывает Г. Уэллс? Как называлась политика, проводимая советским правительством в данный период? </w:t>
      </w:r>
    </w:p>
    <w:p>
      <w:pPr>
        <w:spacing w:after="0" w:beforeAutospacing="0" w:afterAutospacing="0"/>
        <w:ind w:hanging="142" w:left="142" w:right="15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Используя текст источника и знания по истории, укажите не менее трёх характерных черт данной политики. </w:t>
      </w:r>
    </w:p>
    <w:p>
      <w:pPr>
        <w:pStyle w:val="P2"/>
        <w:spacing w:lineRule="auto" w:line="276" w:beforeAutospacing="0" w:afterAutospacing="0"/>
        <w:ind w:hanging="142" w:left="142" w:right="141"/>
        <w:rPr>
          <w:color w:val="000000"/>
          <w:u w:val="single"/>
        </w:rPr>
      </w:pPr>
      <w:r>
        <w:rPr>
          <w:color w:val="auto"/>
        </w:rPr>
        <w:t>3. Используя текст источника и знания по истории, приведите не менее трёх последствий указанной политики.</w:t>
      </w:r>
    </w:p>
    <w:p>
      <w:pPr>
        <w:pStyle w:val="P2"/>
        <w:spacing w:lineRule="auto" w:line="276" w:beforeAutospacing="0" w:afterAutospacing="0"/>
        <w:ind w:right="141"/>
        <w:rPr>
          <w:b w:val="1"/>
          <w:color w:val="000000"/>
          <w:u w:val="single"/>
        </w:rPr>
      </w:pPr>
    </w:p>
    <w:p>
      <w:pPr>
        <w:tabs>
          <w:tab w:val="left" w:pos="567" w:leader="none"/>
          <w:tab w:val="left" w:pos="709" w:leader="none"/>
        </w:tabs>
        <w:spacing w:after="0" w:beforeAutospacing="0" w:afterAutospacing="0"/>
        <w:ind w:left="-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Задание по тексту 2:</w:t>
      </w:r>
    </w:p>
    <w:p>
      <w:pPr>
        <w:spacing w:after="0" w:beforeAutospacing="0" w:afterAutospacing="0"/>
        <w:ind w:firstLine="1" w:left="-709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Прочтите текст исторического источника и кратко ответьте на вопросы. Ответы предполагают использование информации из источника, а так же применение исторических знаний по курсу истории соответствующего периода.</w:t>
      </w:r>
    </w:p>
    <w:p>
      <w:pPr>
        <w:spacing w:after="0" w:beforeAutospacing="0" w:afterAutospacing="0"/>
        <w:ind w:firstLine="1" w:left="-709"/>
        <w:rPr>
          <w:rFonts w:ascii="Times New Roman" w:hAnsi="Times New Roman"/>
          <w:color w:val="000000"/>
          <w:sz w:val="16"/>
          <w:shd w:val="clear" w:fill="FFFFFF"/>
        </w:rPr>
      </w:pPr>
    </w:p>
    <w:p>
      <w:pPr>
        <w:spacing w:after="0" w:beforeAutospacing="0" w:afterAutospacing="0"/>
        <w:ind w:left="-709" w:right="307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Из письма Вельского комитета РКП (б) Вологодскому губернскому комитету партии о реквизициях крестьянского семенного зерна от </w:t>
      </w:r>
      <w:r>
        <w:rPr>
          <w:rFonts w:ascii="Times New Roman" w:hAnsi="Times New Roman"/>
          <w:sz w:val="24"/>
        </w:rPr>
        <w:t xml:space="preserve">3 </w:t>
      </w:r>
      <w:r>
        <w:rPr>
          <w:rFonts w:ascii="Times New Roman" w:hAnsi="Times New Roman"/>
          <w:b w:val="1"/>
          <w:sz w:val="24"/>
        </w:rPr>
        <w:t xml:space="preserve">апреля 1920 г. </w:t>
      </w:r>
    </w:p>
    <w:p>
      <w:pPr>
        <w:pStyle w:val="P2"/>
        <w:spacing w:lineRule="auto" w:line="276" w:beforeAutospacing="0" w:afterAutospacing="0"/>
        <w:ind w:firstLine="426" w:left="-709" w:right="141"/>
        <w:rPr>
          <w:b w:val="1"/>
          <w:i w:val="1"/>
          <w:color w:val="000000"/>
          <w:u w:val="single"/>
        </w:rPr>
      </w:pPr>
      <w:r>
        <w:rPr>
          <w:i w:val="1"/>
          <w:color w:val="auto"/>
        </w:rPr>
        <w:t xml:space="preserve">«Выше нашего понимания события, происходящие в уезде. Защита интересов трудящихся, борьба с разрухой и прочее — теперь миф и обман. Это суровая действительность заставляет нас говорить так и вот почему. Несвоевременная реквизиция хлеба и совершенно непосильная в технике [в порядке изъятия хлеба] вызвала кошмарные явления... Когда мы, исполняя наряд в 220000 пудов, безусловно, должны были брать все семена, боясь будущего голода, всё население протестовало и подчинилось только грубой силе штыка. Налицо избиения многих крестьян прикладами, сажа-ние в холодные погреба-раздетых, угон последней коровы или лошади, са-жание в тюрьму по 50 человек зараз. Должны сказать, что в подавляющем большинстве такой террор выносят не кулаки и мародёры, а население, которое нам доверяло и шло навстречу во всех повинностях. Кто виновник таких явлений, черт знает! Но факт тот, что Центр определённо говорит, что не трогайте у населения семена. Но мы делаем наоборот, "не оставляй </w:t>
      </w:r>
      <w:r>
        <w:rPr>
          <w:i w:val="1"/>
        </w:rPr>
        <w:t xml:space="preserve">семян", так и есть. Из южного района (уезда), где указанные явления происходили больше всего, кто-то и где-то решил всё увезти, то есть весь хлеб жандармскими методами... хоть трава не расти, а всё возьмём.  Мы, безусловно, пляшем на содрогающемся вулкане и стоим перед катастрофой октябрьских завоеваний». </w:t>
      </w:r>
    </w:p>
    <w:p>
      <w:pPr>
        <w:spacing w:after="0" w:beforeAutospacing="0" w:afterAutospacing="0"/>
        <w:ind w:firstLine="426" w:left="-709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Резолюция губернского комитета от 19 апреля 1920 г.: «Передать письмо в губисполком для принятия административных мер. Сообщить комитету, указать на нетактичность вмешательства во время острого продовольственного кризиса в план заготовительной кампании». </w:t>
      </w:r>
    </w:p>
    <w:p>
      <w:pPr>
        <w:spacing w:after="0" w:beforeAutospacing="0" w:afterAutospacing="0"/>
        <w:ind w:hanging="284" w:left="284" w:right="14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Укажите название экономической политики советской власти в названное время и хронологические рамки её проведения. </w:t>
      </w:r>
    </w:p>
    <w:p>
      <w:pPr>
        <w:spacing w:after="0" w:beforeAutospacing="0" w:afterAutospacing="0"/>
        <w:ind w:hanging="284" w:left="284" w:right="15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Используя текст документа, назовите не менее четырёх «жандармских» методов, использовавшихся властями для изъятия хлеба у крестьян. </w:t>
      </w:r>
    </w:p>
    <w:p>
      <w:pPr>
        <w:pStyle w:val="P2"/>
        <w:spacing w:lineRule="auto" w:line="276" w:beforeAutospacing="0" w:afterAutospacing="0"/>
        <w:ind w:hanging="284" w:left="284" w:right="141"/>
        <w:rPr>
          <w:color w:val="000000"/>
          <w:u w:val="single"/>
        </w:rPr>
      </w:pPr>
      <w:r>
        <w:rPr>
          <w:color w:val="auto"/>
        </w:rPr>
        <w:t>3. В чём разница взглядов авторов письма и губернского комитета партии на причины жестоких методов выколачивания хлеба у сельского населения? Назовите не менее двух положений.</w:t>
      </w:r>
    </w:p>
    <w:p>
      <w:pPr>
        <w:pStyle w:val="P2"/>
        <w:spacing w:lineRule="auto" w:line="276" w:beforeAutospacing="0" w:afterAutospacing="0"/>
        <w:ind w:right="141"/>
        <w:rPr>
          <w:b w:val="1"/>
          <w:color w:val="000000"/>
          <w:sz w:val="16"/>
          <w:u w:val="single"/>
        </w:rPr>
      </w:pPr>
    </w:p>
    <w:p>
      <w:pPr>
        <w:tabs>
          <w:tab w:val="left" w:pos="567" w:leader="none"/>
          <w:tab w:val="left" w:pos="709" w:leader="none"/>
        </w:tabs>
        <w:spacing w:after="0" w:beforeAutospacing="0" w:afterAutospacing="0"/>
        <w:ind w:left="-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Задание по тексту 3:</w:t>
      </w:r>
    </w:p>
    <w:p>
      <w:pPr>
        <w:spacing w:after="0" w:beforeAutospacing="0" w:afterAutospacing="0"/>
        <w:ind w:firstLine="1" w:left="-709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Прочтите текст исторического источника и кратко ответьте на вопросы. Ответы предполагают использование информации из источника, а так же применение исторических знаний по курсу истории соответствующего периода.</w:t>
      </w:r>
    </w:p>
    <w:p>
      <w:pPr>
        <w:spacing w:lineRule="auto" w:line="240" w:after="0" w:beforeAutospacing="0" w:afterAutospacing="0"/>
        <w:ind w:left="-709"/>
        <w:rPr>
          <w:rFonts w:ascii="Arial Unicode MS" w:hAnsi="Arial Unicode MS"/>
          <w:sz w:val="16"/>
        </w:rPr>
      </w:pPr>
    </w:p>
    <w:p>
      <w:pPr>
        <w:spacing w:after="0" w:beforeAutospacing="0" w:afterAutospacing="0"/>
        <w:ind w:left="-709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Из декрета ВЦИК </w:t>
      </w:r>
    </w:p>
    <w:p>
      <w:pPr>
        <w:spacing w:after="0" w:beforeAutospacing="0" w:afterAutospacing="0"/>
        <w:ind w:firstLine="297" w:left="-709" w:right="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«Для обеспечения правильного и спокойного ведения хозяйства на основе более свободного распоряжения земледельца продуктами своего труда и своими хозяйственными средствами, для укрепления крестьянского хозяйства и поднятия его производительности, а также в целях точного установления падающих на земледельцев государственных обязательств развёрстка как способ государственных заготовок продовольствия, сырья и фуража заменяется натуральным налогом. </w:t>
      </w:r>
    </w:p>
    <w:p>
      <w:pPr>
        <w:spacing w:after="0" w:beforeAutospacing="0" w:afterAutospacing="0"/>
        <w:ind w:firstLine="297" w:left="-709" w:right="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Этот налог должен быть меньше налагавшегося до сих пор путём развёрстки обложения. Сумма налога должна быть исчислена так, чтобы покрыть самые необходимые потребности армии, городских рабочих и неземледельческого населения. Общая сумма налога должна быть постоянно уменьшаема по мере того, как восстановление транспорта и промышленности позволит Советской власти получать продукты сельского хозяйства в обмен на фабрично-заводские и кустарные продукты. </w:t>
      </w:r>
    </w:p>
    <w:p>
      <w:pPr>
        <w:spacing w:after="0" w:beforeAutospacing="0" w:afterAutospacing="0"/>
        <w:ind w:firstLine="302" w:left="-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...Налог должен быть прогрессивным; процент отчисления для хозяйств середняков, маломощных хозяев и для хозяйств городских рабочих должен быть пониженным. </w:t>
      </w:r>
    </w:p>
    <w:p>
      <w:pPr>
        <w:spacing w:after="0" w:beforeAutospacing="0" w:afterAutospacing="0"/>
        <w:ind w:firstLine="297" w:left="-709" w:right="14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Хозяйства беднейших крестьян могут быть освобождаемы от некоторых, а в исключительных случаях и от всех видов натурального налога. </w:t>
      </w:r>
    </w:p>
    <w:p>
      <w:pPr>
        <w:spacing w:after="0" w:beforeAutospacing="0" w:afterAutospacing="0"/>
        <w:ind w:firstLine="302" w:left="-709" w:right="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Старательные хозяева-крестьяне, увеличивающие площади засева в своих хозяйствах, а равно увеличивающие производительность хозяйства в целом, получают льготы по выполнению натурального налога. </w:t>
      </w:r>
    </w:p>
    <w:p>
      <w:pPr>
        <w:spacing w:after="0" w:beforeAutospacing="0" w:afterAutospacing="0"/>
        <w:ind w:firstLine="302" w:left="-709" w:right="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Закон о налоге должен быть составлен таким образом и опубликован в такой срок, чтобы земледельцы ещё до начала весенних полевых работ были возможно более точно осведомлены о размерах падающих на них обязательств». </w:t>
      </w:r>
    </w:p>
    <w:p>
      <w:pPr>
        <w:spacing w:after="0" w:beforeAutospacing="0" w:afterAutospacing="0"/>
        <w:ind w:hanging="284"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Укажите название декрета. Назовите дату его принятия. </w:t>
      </w:r>
    </w:p>
    <w:p>
      <w:pPr>
        <w:spacing w:after="0" w:beforeAutospacing="0" w:afterAutospacing="0"/>
        <w:ind w:hanging="284" w:left="284" w:right="15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Куда государство направляло основные средства этого вида налогов? Приведите не менее двух статей таких расходов. </w:t>
      </w:r>
    </w:p>
    <w:p>
      <w:pPr>
        <w:pStyle w:val="P2"/>
        <w:spacing w:lineRule="auto" w:line="276" w:beforeAutospacing="0" w:afterAutospacing="0"/>
        <w:ind w:hanging="284" w:left="284" w:right="141"/>
        <w:rPr>
          <w:color w:val="000000"/>
          <w:u w:val="single"/>
        </w:rPr>
      </w:pPr>
      <w:r>
        <w:rPr>
          <w:color w:val="auto"/>
        </w:rPr>
        <w:t>3. Назовите не менее трёх признаков, доказывающих, что налог был в экономическом смысле прогрессивным.</w:t>
      </w:r>
    </w:p>
    <w:p>
      <w:pPr>
        <w:pStyle w:val="P2"/>
        <w:spacing w:lineRule="auto" w:line="276" w:beforeAutospacing="0" w:afterAutospacing="0"/>
        <w:ind w:right="141"/>
        <w:jc w:val="center"/>
        <w:rPr>
          <w:b w:val="1"/>
          <w:color w:val="000000"/>
          <w:sz w:val="16"/>
          <w:u w:val="single"/>
        </w:rPr>
      </w:pPr>
    </w:p>
    <w:p>
      <w:pPr>
        <w:tabs>
          <w:tab w:val="left" w:pos="567" w:leader="none"/>
          <w:tab w:val="left" w:pos="709" w:leader="none"/>
        </w:tabs>
        <w:spacing w:after="0" w:beforeAutospacing="0" w:afterAutospacing="0"/>
        <w:ind w:left="-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Задание по тексту 4:</w:t>
      </w:r>
    </w:p>
    <w:p>
      <w:pPr>
        <w:spacing w:after="0" w:beforeAutospacing="0" w:afterAutospacing="0"/>
        <w:ind w:firstLine="1" w:left="-709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Прочтите текст исторического источника и кратко ответьте на вопросы. Ответы предполагают использование информации из источника, а так же применение исторических знаний по курсу истории соответствующего периода.</w:t>
      </w:r>
    </w:p>
    <w:p>
      <w:pPr>
        <w:tabs>
          <w:tab w:val="left" w:pos="1178" w:leader="none"/>
        </w:tabs>
        <w:spacing w:lineRule="auto" w:line="240" w:after="0" w:beforeAutospacing="0" w:afterAutospacing="0"/>
        <w:ind w:left="-709"/>
        <w:rPr>
          <w:rFonts w:ascii="Arial Unicode MS" w:hAnsi="Arial Unicode MS"/>
          <w:color w:val="000000"/>
          <w:sz w:val="16"/>
        </w:rPr>
      </w:pPr>
      <w:r>
        <w:rPr>
          <w:rFonts w:ascii="Arial Unicode MS" w:hAnsi="Arial Unicode MS"/>
          <w:color w:val="000000"/>
          <w:sz w:val="24"/>
        </w:rPr>
        <w:tab/>
      </w:r>
    </w:p>
    <w:p>
      <w:pPr>
        <w:spacing w:after="0" w:beforeAutospacing="0" w:afterAutospacing="0"/>
        <w:ind w:left="-709" w:right="14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Из произведения М.А.Булгакова </w:t>
      </w:r>
    </w:p>
    <w:p>
      <w:pPr>
        <w:spacing w:after="0" w:beforeAutospacing="0" w:afterAutospacing="0"/>
        <w:ind w:firstLine="302" w:left="-709" w:right="14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«Для того, кто видел Москву всего каких-нибудь полгода назад, теперь она неузнаваема, настолько резко успела изменить её новая... политика. </w:t>
      </w:r>
    </w:p>
    <w:p>
      <w:pPr>
        <w:spacing w:after="0" w:beforeAutospacing="0" w:afterAutospacing="0"/>
        <w:ind w:firstLine="302" w:left="-709" w:right="14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Началось это постепенно... понемногу... То тут, то там стали отваливаться деревянные щиты, и из-под них глянули на свет после долгого перерыва запылённые и тусклые магазинные витрины. В глубине запущенных помещений загорелись лампочки, и при свете их зашевелилась жизнь: стали приколачивать, прибивать, чинить, распаковывать ящики и коробки с товарами. Вымытые витрины засияли. Вспыхнули сильные круглые лампы над выставками или узкие ослепительные трубки по бокам окон. </w:t>
      </w:r>
    </w:p>
    <w:p>
      <w:pPr>
        <w:spacing w:after="0" w:beforeAutospacing="0" w:afterAutospacing="0"/>
        <w:ind w:firstLine="292" w:left="-709" w:right="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Трудно понять, из каких таинственных недр обнищавшая Москва ухитрилась извлечь товар, но она достала его и щедрой рукой вытряхнула за зеркальные витрины и разложила на полках. </w:t>
      </w:r>
    </w:p>
    <w:p>
      <w:pPr>
        <w:spacing w:after="0" w:beforeAutospacing="0" w:afterAutospacing="0"/>
        <w:ind w:firstLine="292" w:left="-709" w:right="4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Не узнать Москвы. Москва торгует... Кондитерские на каждом шагу. И целые дни и до закрытия они полны народу. Полки завалены белым хлебом, калачами, французскими булками. Пирожные бесчисленными рядами устилают прилавки. Всё это чудовищных цен. Но цены в Москве давно уже никого не пугают, и сказочные, астрономические цифры миллионов (этого слова уже давно нет в Москве, оно окончательно вытеснено словом "лимон") пропускают за день блестящие... кассы... </w:t>
      </w:r>
    </w:p>
    <w:p>
      <w:pPr>
        <w:spacing w:after="0" w:beforeAutospacing="0" w:afterAutospacing="0"/>
        <w:ind w:firstLine="278" w:left="-709" w:right="4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Движение на улицах возрастает с каждым днём. А на Ильинке с серого здания с колоннами исчезла надпись "Горный совет" и повисла другая, с огромными буквами: "Биржа"...» </w:t>
      </w:r>
    </w:p>
    <w:p>
      <w:pPr>
        <w:spacing w:after="0" w:beforeAutospacing="0" w:afterAutospacing="0"/>
        <w:ind w:hanging="284" w:left="284" w:right="14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Явления какого периода описывает автор? Укажите годы, которые этот период охватывал. Назовите политическую партию, которая осуществляла в то время управление страной. </w:t>
      </w:r>
    </w:p>
    <w:p>
      <w:pPr>
        <w:spacing w:after="0" w:beforeAutospacing="0" w:afterAutospacing="0"/>
        <w:ind w:hanging="284" w:left="284" w:right="14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Используя текст документа и знания по истории, назовите не менее трёх характерных черт этого периода. </w:t>
      </w:r>
    </w:p>
    <w:p>
      <w:pPr>
        <w:pStyle w:val="P2"/>
        <w:spacing w:lineRule="auto" w:line="276" w:beforeAutospacing="0" w:afterAutospacing="0"/>
        <w:ind w:hanging="284" w:left="284" w:right="141"/>
        <w:rPr>
          <w:color w:val="000000"/>
          <w:u w:val="single"/>
        </w:rPr>
      </w:pPr>
      <w:r>
        <w:rPr>
          <w:color w:val="auto"/>
        </w:rPr>
        <w:t>3. Как относились современники к политике, о которой идёт речь? От чего зависело отношение к этой политике? Укажите не менее трёх положений.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sectPr>
      <w:type w:val="nextPage"/>
      <w:pgSz w:w="11906" w:h="16838" w:code="9"/>
      <w:pgMar w:left="1701" w:right="850" w:top="426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36547CA9"/>
    <w:multiLevelType w:val="hybridMultilevel"/>
    <w:lvl w:ilvl="0" w:tplc="908825EE">
      <w:start w:val="1"/>
      <w:numFmt w:val="decimal"/>
      <w:suff w:val="tab"/>
      <w:lvlText w:val="%1."/>
      <w:lvlJc w:val="left"/>
      <w:pPr>
        <w:ind w:hanging="360" w:left="1713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4A962534"/>
    <w:multiLevelType w:val="hybridMultilevel"/>
    <w:lvl w:ilvl="0" w:tplc="04190001">
      <w:start w:val="1"/>
      <w:numFmt w:val="bullet"/>
      <w:suff w:val="tab"/>
      <w:lvlText w:val=""/>
      <w:lvlJc w:val="left"/>
      <w:pPr>
        <w:ind w:hanging="360" w:left="1920"/>
      </w:pPr>
      <w:rPr>
        <w:rFonts w:ascii="Symbol" w:hAnsi="Symbol"/>
      </w:rPr>
    </w:lvl>
    <w:lvl w:ilvl="1" w:tplc="04190019">
      <w:start w:val="1"/>
      <w:numFmt w:val="lowerLetter"/>
      <w:suff w:val="tab"/>
      <w:lvlText w:val="%2."/>
      <w:lvlJc w:val="left"/>
      <w:pPr>
        <w:ind w:hanging="360" w:left="2509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3229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3949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4669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5389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6109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6829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7549"/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paragraph" w:styleId="P2">
    <w:name w:val="Default"/>
    <w:pPr>
      <w:spacing w:lineRule="auto" w:line="240" w:after="0" w:beforeAutospacing="0" w:afterAutospacing="0"/>
    </w:pPr>
    <w:rPr>
      <w:color w:val="000000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rPr>
      <w:sz w:val="20"/>
    </w:r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